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7D91" w14:textId="77777777" w:rsidR="00132DE0" w:rsidRPr="00E42B4C" w:rsidRDefault="00132DE0" w:rsidP="00132DE0">
      <w:pPr>
        <w:spacing w:line="560" w:lineRule="exact"/>
        <w:rPr>
          <w:sz w:val="28"/>
          <w:szCs w:val="28"/>
        </w:rPr>
      </w:pPr>
      <w:r w:rsidRPr="00E42B4C">
        <w:rPr>
          <w:rFonts w:hint="eastAsia"/>
          <w:noProof/>
          <w:sz w:val="28"/>
          <w:szCs w:val="28"/>
        </w:rPr>
        <w:t>附件：</w:t>
      </w:r>
      <w:r>
        <w:rPr>
          <w:rFonts w:hint="eastAsia"/>
          <w:noProof/>
          <w:sz w:val="28"/>
          <w:szCs w:val="28"/>
        </w:rPr>
        <w:t>1</w:t>
      </w:r>
    </w:p>
    <w:p w14:paraId="0C20EB76" w14:textId="77777777" w:rsidR="00132DE0" w:rsidRDefault="00132DE0" w:rsidP="00132DE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供应商报价单</w:t>
      </w:r>
    </w:p>
    <w:p w14:paraId="65F5C1CA" w14:textId="77777777" w:rsidR="00132DE0" w:rsidRPr="00BC4E87" w:rsidRDefault="00132DE0" w:rsidP="00132DE0">
      <w:pPr>
        <w:spacing w:line="480" w:lineRule="exact"/>
        <w:ind w:firstLineChars="200" w:firstLine="560"/>
        <w:rPr>
          <w:rFonts w:asci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t>请参与我中心采购工作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采购</w:t>
      </w:r>
      <w:r w:rsidRPr="00B82D2D">
        <w:rPr>
          <w:rFonts w:hint="eastAsia"/>
          <w:sz w:val="28"/>
          <w:szCs w:val="28"/>
        </w:rPr>
        <w:t>编号：</w:t>
      </w:r>
      <w:r w:rsidRPr="000E0945">
        <w:rPr>
          <w:sz w:val="28"/>
          <w:szCs w:val="28"/>
        </w:rPr>
        <w:t>HEBZX-H-2024005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的潜在供应商，按如下标准报价。</w:t>
      </w:r>
    </w:p>
    <w:tbl>
      <w:tblPr>
        <w:tblpPr w:leftFromText="180" w:rightFromText="180" w:vertAnchor="text" w:horzAnchor="page" w:tblpX="1939" w:tblpY="91"/>
        <w:tblOverlap w:val="never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636"/>
        <w:gridCol w:w="3941"/>
        <w:gridCol w:w="425"/>
        <w:gridCol w:w="567"/>
        <w:gridCol w:w="567"/>
        <w:gridCol w:w="567"/>
        <w:gridCol w:w="567"/>
        <w:gridCol w:w="769"/>
        <w:gridCol w:w="702"/>
      </w:tblGrid>
      <w:tr w:rsidR="00132DE0" w:rsidRPr="000E0945" w14:paraId="36589F32" w14:textId="77777777" w:rsidTr="00954C93">
        <w:trPr>
          <w:cantSplit/>
          <w:trHeight w:val="5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5DDE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序号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CE4F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货物</w:t>
            </w:r>
          </w:p>
          <w:p w14:paraId="6258A389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名称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BC1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规格</w:t>
            </w:r>
          </w:p>
          <w:p w14:paraId="301224EA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型号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EAC4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3F2B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F8E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单价</w:t>
            </w:r>
          </w:p>
          <w:p w14:paraId="21D8C780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（元）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35F8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总价</w:t>
            </w:r>
          </w:p>
          <w:p w14:paraId="49A534F9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（元）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120A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交货方式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04D2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质量</w:t>
            </w:r>
          </w:p>
          <w:p w14:paraId="2AC09115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保证期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8D39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备注</w:t>
            </w:r>
          </w:p>
        </w:tc>
      </w:tr>
      <w:tr w:rsidR="00132DE0" w14:paraId="0D0EFDA2" w14:textId="77777777" w:rsidTr="00954C93">
        <w:trPr>
          <w:cantSplit/>
          <w:trHeight w:val="33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12B1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B564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两人位餐桌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3CC" w14:textId="77777777" w:rsidR="00132DE0" w:rsidRPr="000E094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相关要求：规格（700*700*750）</w:t>
            </w:r>
          </w:p>
          <w:p w14:paraId="4F62CF9D" w14:textId="77777777" w:rsidR="00132DE0" w:rsidRPr="000E094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1、基材：采用岩板，实木橡木</w:t>
            </w:r>
          </w:p>
          <w:p w14:paraId="1CC39BBE" w14:textId="77777777" w:rsidR="00132DE0" w:rsidRPr="000E094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2、贴皮胶：符合HJ2541-2016《环境标志产品技术要求  胶粘剂》  游离甲醛＜0.05g/kg，苯含量＜0.01g/kg，甲苯+二甲苯含量≤0.05g/kg，总挥发性有机物≤40g/L；</w:t>
            </w:r>
          </w:p>
          <w:p w14:paraId="173A9C78" w14:textId="77777777" w:rsidR="00132DE0" w:rsidRPr="000E094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3、框架：采用经过特殊干燥处理的实木框架，木材含水率符合国家标准，并经防腐，防虫处理，拼接严密牢固，不易变形，</w:t>
            </w:r>
            <w:proofErr w:type="gramStart"/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不</w:t>
            </w:r>
            <w:proofErr w:type="gramEnd"/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开裂；</w:t>
            </w:r>
          </w:p>
          <w:p w14:paraId="3E917645" w14:textId="77777777" w:rsidR="00132DE0" w:rsidRPr="000E094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4、油漆：通过GB 18581-2020《木器涂料中有害物质限量》；[溶剂型涂料聚氨酯类面漆光泽（60°）&lt;80]</w:t>
            </w:r>
          </w:p>
          <w:p w14:paraId="6D730443" w14:textId="77777777" w:rsidR="00132DE0" w:rsidRPr="000E094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HJ/T 414-2007《环境标志产品技术要求室内装饰装修用溶剂型木器涂料》</w:t>
            </w:r>
          </w:p>
          <w:p w14:paraId="70777E51" w14:textId="77777777" w:rsidR="00132DE0" w:rsidRPr="000E094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（聚氨酯类溶剂型涂料面漆光泽（60°）&lt;80）</w:t>
            </w:r>
          </w:p>
          <w:p w14:paraId="3335CC8F" w14:textId="77777777" w:rsidR="00132DE0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 xml:space="preserve">GB/T 23997-2009《室内装饰装修用溶剂型聚氨酯木器涂料》（家具厂和装修用面漆）标准；木制环保聚酯油漆，五底三面，透明度高，附着力强，色泽美观，不变色，光滑耐磨；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 </w:t>
            </w:r>
          </w:p>
          <w:p w14:paraId="31F5496A" w14:textId="77777777" w:rsidR="00132DE0" w:rsidRPr="000E094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5、岩板：厚度为12mm，外边倒圆、磨边，光滑、平整。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3B94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6EF5" w14:textId="77777777" w:rsidR="00132DE0" w:rsidRPr="000E0945" w:rsidRDefault="00132DE0" w:rsidP="00954C93">
            <w:pPr>
              <w:spacing w:line="200" w:lineRule="exact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B72C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EAB9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AFF2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供应商负责送到采购方指定地点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B09B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至少1年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EE0B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限价900元/张</w:t>
            </w:r>
          </w:p>
        </w:tc>
      </w:tr>
      <w:tr w:rsidR="00132DE0" w14:paraId="289155FF" w14:textId="77777777" w:rsidTr="00954C93">
        <w:trPr>
          <w:cantSplit/>
          <w:trHeight w:val="33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E26E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60BE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餐椅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724" w14:textId="77777777" w:rsidR="00132DE0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相关要求：规格（常规）</w:t>
            </w:r>
          </w:p>
          <w:p w14:paraId="2E2789CF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1、基材：采用实木橡木</w:t>
            </w:r>
          </w:p>
          <w:p w14:paraId="3DDE99D9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2、面料：采用优质人造革饰面，通过了ISO 12947-2:2016、ISO 2411:2000、ISO 13937-1-2000+Cor.1:2004检测，皮革表面无裂纹，无损伤，无剥落；</w:t>
            </w:r>
          </w:p>
          <w:p w14:paraId="1FC0F6E5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3、海绵：符合GB /T 10802-2006《通用软质聚醚型聚氨酯泡沫塑料》标准，回弹率≥35%，拉伸强度≥100KPa，伸长率≥100%；</w:t>
            </w:r>
          </w:p>
          <w:p w14:paraId="48CC7998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4、贴皮胶：符合HJ2541-2016《环境标志产品技术要求  胶粘剂》  游离甲醛＜0.05g/kg，苯含量＜0.01g/kg，甲苯+二甲苯含量≤0.05g/kg，总挥发性有机物≤40g/L；</w:t>
            </w:r>
          </w:p>
          <w:p w14:paraId="6761A438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5、框架：采用经过特殊干燥处理的实木框架，木材含水率符合国家标准，并经防腐，防虫处理，拼接严密牢固，不易变形，</w:t>
            </w:r>
            <w:proofErr w:type="gramStart"/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不</w:t>
            </w:r>
            <w:proofErr w:type="gramEnd"/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开裂；</w:t>
            </w:r>
          </w:p>
          <w:p w14:paraId="27E5D6AE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6、油漆：通过GB 18581-2020《木器涂料中有害物质限量》；[溶剂型涂料聚氨酯类面漆光泽（60°）&lt;80]</w:t>
            </w:r>
          </w:p>
          <w:p w14:paraId="37699EFD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HJ/T 414-2007《环境标志产品技术要求室内装饰装修用溶剂型木器涂料》</w:t>
            </w:r>
          </w:p>
          <w:p w14:paraId="6A051837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（聚氨酯类溶剂型涂料面漆光泽（60°）&lt;80）</w:t>
            </w:r>
          </w:p>
          <w:p w14:paraId="607EDAAF" w14:textId="77777777" w:rsidR="00132DE0" w:rsidRPr="000E094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GB/T 23997-2009《室内装饰装修用溶剂型聚氨酯木器涂料》（家具厂和装修用面漆）标准；木制环保聚酯油漆，五底三面，透明度高，附着力强，色泽美观，不变色，光滑耐磨，手感好，漆膜硬度达2H以上。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4A35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CE7" w14:textId="77777777" w:rsidR="00132DE0" w:rsidRPr="000E0945" w:rsidRDefault="00132DE0" w:rsidP="00954C93">
            <w:pPr>
              <w:spacing w:line="200" w:lineRule="exact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C841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3364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BA2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供应商负责送到采购方指定地点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A8E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至少1年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A839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限价330元/把</w:t>
            </w:r>
          </w:p>
        </w:tc>
      </w:tr>
      <w:tr w:rsidR="00132DE0" w14:paraId="6E8B468A" w14:textId="77777777" w:rsidTr="00954C93">
        <w:trPr>
          <w:cantSplit/>
          <w:trHeight w:val="18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CF75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8B6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单人位</w:t>
            </w:r>
            <w:proofErr w:type="gramEnd"/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餐桌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599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相关要求：规格（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现场踏勘</w:t>
            </w: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）</w:t>
            </w:r>
          </w:p>
          <w:p w14:paraId="2C8E035D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1、基材：采用实木橡木，每张餐桌上配有电磁炉。</w:t>
            </w:r>
          </w:p>
          <w:p w14:paraId="5F23C606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2、贴皮胶：符合HJ2541-2016《环境标志产品技术要求  胶粘剂》  游离甲醛＜0.05g/kg，苯含量＜0.01g/kg，甲苯+二甲苯含量≤0.05g/kg，总挥发性有机物≤40g/L；</w:t>
            </w:r>
          </w:p>
          <w:p w14:paraId="7A70B9B4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3、框架：采用经过特殊干燥处理的实木框架，木材含水率符合国家标准，并经防腐，防虫处理，拼接严密牢固，不易变形，</w:t>
            </w:r>
            <w:proofErr w:type="gramStart"/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不</w:t>
            </w:r>
            <w:proofErr w:type="gramEnd"/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开裂；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3350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66E5" w14:textId="77777777" w:rsidR="00132DE0" w:rsidRDefault="00132DE0" w:rsidP="00954C93">
            <w:pPr>
              <w:spacing w:line="200" w:lineRule="exact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2911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521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2185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供应商负责送到采购方指定地点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BD71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至少1年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4E86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限价1300元/张</w:t>
            </w:r>
          </w:p>
        </w:tc>
      </w:tr>
      <w:tr w:rsidR="00132DE0" w14:paraId="450F01B1" w14:textId="77777777" w:rsidTr="00954C93">
        <w:trPr>
          <w:cantSplit/>
          <w:trHeight w:val="21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07E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lastRenderedPageBreak/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56C" w14:textId="77777777" w:rsidR="00132DE0" w:rsidRPr="00891FAA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单人餐椅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F9E" w14:textId="77777777" w:rsidR="00132DE0" w:rsidRPr="006D3B7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相关要求：规格（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带扶手</w:t>
            </w: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）</w:t>
            </w:r>
          </w:p>
          <w:p w14:paraId="54F8C301" w14:textId="77777777" w:rsidR="00132DE0" w:rsidRPr="006D3B7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1、基材：采用实木橡胶木</w:t>
            </w:r>
          </w:p>
          <w:p w14:paraId="665DD8B3" w14:textId="77777777" w:rsidR="00132DE0" w:rsidRPr="006D3B7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2、面料：采用优质人造革饰面，通过了ISO 12947-2:2016、ISO 2411:2000、ISO 13937-1-2000+Cor.1:2004检测，皮革表面无裂纹，无损伤，无剥落；</w:t>
            </w:r>
          </w:p>
          <w:p w14:paraId="394F34FA" w14:textId="77777777" w:rsidR="00132DE0" w:rsidRPr="006D3B7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3、海绵：符合GB /T 10802-2006《通用软质聚醚型聚氨酯泡沫塑料》标准，回弹率≥35%，拉伸强度≥100KPa，伸长率≥100%；</w:t>
            </w:r>
          </w:p>
          <w:p w14:paraId="2EB02E84" w14:textId="77777777" w:rsidR="00132DE0" w:rsidRPr="006D3B7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4、贴皮胶：符合HJ2541-2016《环境标志产品技术要求  胶粘剂》  游离甲醛＜0.05g/kg，苯含量＜0.01g/kg，甲苯+二甲苯含量≤0.05g/kg，总挥发性有机物≤40g/L；</w:t>
            </w:r>
          </w:p>
          <w:p w14:paraId="37F553AC" w14:textId="77777777" w:rsidR="00132DE0" w:rsidRPr="006D3B7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5、框架：采用经过特殊干燥处理的实木框架，木材含水率符合国家标准，并经防腐，防虫处理，拼接严密牢固，不易变形，</w:t>
            </w:r>
            <w:proofErr w:type="gramStart"/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不</w:t>
            </w:r>
            <w:proofErr w:type="gramEnd"/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开裂；</w:t>
            </w:r>
          </w:p>
          <w:p w14:paraId="5997BF88" w14:textId="77777777" w:rsidR="00132DE0" w:rsidRPr="006D3B7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6、油漆：通过GB 18581-2020《木器涂料中有害物质限量》；[溶剂型涂料聚氨酯类面漆光泽（60°）&lt;80]</w:t>
            </w:r>
          </w:p>
          <w:p w14:paraId="2D9B9A47" w14:textId="77777777" w:rsidR="00132DE0" w:rsidRPr="006D3B7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HJ/T 414-2007《环境标志产品技术要求室内装饰装修用溶剂型木器涂料》</w:t>
            </w:r>
          </w:p>
          <w:p w14:paraId="457A4F6A" w14:textId="77777777" w:rsidR="00132DE0" w:rsidRPr="006D3B75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（聚氨酯类溶剂型涂料面漆光泽（60°）&lt;80）</w:t>
            </w:r>
          </w:p>
          <w:p w14:paraId="00456323" w14:textId="77777777" w:rsidR="00132DE0" w:rsidRPr="00891FAA" w:rsidRDefault="00132DE0" w:rsidP="00954C93">
            <w:pPr>
              <w:spacing w:line="20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6D3B75">
              <w:rPr>
                <w:rFonts w:ascii="宋体" w:eastAsia="宋体" w:hAnsi="宋体" w:cs="宋体" w:hint="eastAsia"/>
                <w:sz w:val="14"/>
                <w:szCs w:val="14"/>
              </w:rPr>
              <w:t>GB/T 23997-2009《室内装饰装修用溶剂型聚氨酯木器涂料》（家具厂和装修用面漆）标准；木制环保聚酯油漆，五底三面，透明度高，附着力强，色泽美观，不变色，光滑耐磨，手感好，漆膜硬度达2H以上。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F017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293" w14:textId="77777777" w:rsidR="00132DE0" w:rsidRDefault="00132DE0" w:rsidP="00954C93">
            <w:pPr>
              <w:spacing w:line="200" w:lineRule="exact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EDA9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4CE8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1F5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供应商负责送到采购方指定地点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CE41" w14:textId="77777777" w:rsidR="00132DE0" w:rsidRPr="000E0945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至少1年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73E6" w14:textId="77777777" w:rsidR="00132DE0" w:rsidRDefault="00132DE0" w:rsidP="00954C93">
            <w:pPr>
              <w:spacing w:line="20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限价700元/把</w:t>
            </w:r>
          </w:p>
        </w:tc>
      </w:tr>
      <w:tr w:rsidR="00132DE0" w14:paraId="08ACACFE" w14:textId="77777777" w:rsidTr="00954C93">
        <w:trPr>
          <w:cantSplit/>
          <w:trHeight w:val="21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B38C" w14:textId="77777777" w:rsidR="00132DE0" w:rsidRDefault="00132DE0" w:rsidP="00954C93">
            <w:pPr>
              <w:spacing w:line="22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F04D" w14:textId="77777777" w:rsidR="00132DE0" w:rsidRPr="006D3B75" w:rsidRDefault="00132DE0" w:rsidP="00954C93">
            <w:pPr>
              <w:spacing w:line="22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挂衣柜和物品柜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048" w14:textId="77777777" w:rsidR="00132DE0" w:rsidRPr="00CE284E" w:rsidRDefault="00132DE0" w:rsidP="00954C93">
            <w:pPr>
              <w:spacing w:line="22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相关要求：</w:t>
            </w: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规格（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现场踏勘</w:t>
            </w:r>
            <w:r w:rsidRPr="00891FAA">
              <w:rPr>
                <w:rFonts w:ascii="宋体" w:eastAsia="宋体" w:hAnsi="宋体" w:cs="宋体" w:hint="eastAsia"/>
                <w:sz w:val="14"/>
                <w:szCs w:val="14"/>
              </w:rPr>
              <w:t>）</w:t>
            </w:r>
          </w:p>
          <w:p w14:paraId="733EB316" w14:textId="77777777" w:rsidR="00132DE0" w:rsidRPr="00CE284E" w:rsidRDefault="00132DE0" w:rsidP="00954C93">
            <w:pPr>
              <w:spacing w:line="22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1、基材：采用实木橡木</w:t>
            </w:r>
          </w:p>
          <w:p w14:paraId="476959A3" w14:textId="77777777" w:rsidR="00132DE0" w:rsidRPr="00CE284E" w:rsidRDefault="00132DE0" w:rsidP="00954C93">
            <w:pPr>
              <w:spacing w:line="22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2、贴皮胶：符合HJ2541-2016《环境标志产品技术要求  胶粘剂》  游离甲醛＜0.05g/kg，苯含量＜0.01g/kg，甲苯+二甲苯含量≤0.05g/kg，总挥发性有机物≤40g/L；</w:t>
            </w:r>
          </w:p>
          <w:p w14:paraId="2FA0ABCA" w14:textId="77777777" w:rsidR="00132DE0" w:rsidRPr="00CE284E" w:rsidRDefault="00132DE0" w:rsidP="00954C93">
            <w:pPr>
              <w:spacing w:line="22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3、框架：采用经过特殊干燥处理的实木框架，木材含水率符合国家标准，并经防腐，防虫处理，拼接严密牢固，不易变形，</w:t>
            </w:r>
            <w:proofErr w:type="gramStart"/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不</w:t>
            </w:r>
            <w:proofErr w:type="gramEnd"/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开裂；</w:t>
            </w:r>
          </w:p>
          <w:p w14:paraId="41EB3B99" w14:textId="77777777" w:rsidR="00132DE0" w:rsidRPr="00CE284E" w:rsidRDefault="00132DE0" w:rsidP="00954C93">
            <w:pPr>
              <w:spacing w:line="22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4、油漆：通过GB 18581-2020《木器涂料中有害物质限量》；[溶剂型涂料聚氨酯类面漆光泽（60°）&lt;80]</w:t>
            </w:r>
          </w:p>
          <w:p w14:paraId="785A46E7" w14:textId="77777777" w:rsidR="00132DE0" w:rsidRPr="00CE284E" w:rsidRDefault="00132DE0" w:rsidP="00954C93">
            <w:pPr>
              <w:spacing w:line="22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HJ/T 414-2007《环境标志产品技术要求室内装饰装修用溶剂型木器涂料》</w:t>
            </w:r>
          </w:p>
          <w:p w14:paraId="3A5F0275" w14:textId="77777777" w:rsidR="00132DE0" w:rsidRPr="00CE284E" w:rsidRDefault="00132DE0" w:rsidP="00954C93">
            <w:pPr>
              <w:spacing w:line="22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（聚氨酯类溶剂型涂料面漆光泽（60°）&lt;80）</w:t>
            </w:r>
          </w:p>
          <w:p w14:paraId="69EE03C4" w14:textId="77777777" w:rsidR="00132DE0" w:rsidRPr="006D3B75" w:rsidRDefault="00132DE0" w:rsidP="00954C93">
            <w:pPr>
              <w:spacing w:line="220" w:lineRule="exact"/>
              <w:ind w:firstLine="324"/>
              <w:jc w:val="left"/>
              <w:rPr>
                <w:rFonts w:ascii="宋体" w:eastAsia="宋体" w:hAnsi="宋体" w:cs="宋体"/>
                <w:sz w:val="14"/>
                <w:szCs w:val="14"/>
              </w:rPr>
            </w:pPr>
            <w:r w:rsidRPr="00CE284E">
              <w:rPr>
                <w:rFonts w:ascii="宋体" w:eastAsia="宋体" w:hAnsi="宋体" w:cs="宋体" w:hint="eastAsia"/>
                <w:sz w:val="14"/>
                <w:szCs w:val="14"/>
              </w:rPr>
              <w:t>GB/T 23997-2009《室内装饰装修用溶剂型聚氨酯木器涂料》（家具厂和装修用面漆）标准；木制环保聚酯油漆，五底三面，透明度高，附着力强，色泽美观，不变色，光滑耐磨，手感好，漆膜硬度达2H以上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80F" w14:textId="77777777" w:rsidR="00132DE0" w:rsidRDefault="00132DE0" w:rsidP="00954C93">
            <w:pPr>
              <w:spacing w:line="22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9D4" w14:textId="77777777" w:rsidR="00132DE0" w:rsidRDefault="00132DE0" w:rsidP="00954C93">
            <w:pPr>
              <w:spacing w:line="220" w:lineRule="exact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C6E3" w14:textId="77777777" w:rsidR="00132DE0" w:rsidRPr="000E0945" w:rsidRDefault="00132DE0" w:rsidP="00954C93">
            <w:pPr>
              <w:spacing w:line="22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961" w14:textId="77777777" w:rsidR="00132DE0" w:rsidRPr="000E0945" w:rsidRDefault="00132DE0" w:rsidP="00954C93">
            <w:pPr>
              <w:spacing w:line="22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30E" w14:textId="77777777" w:rsidR="00132DE0" w:rsidRPr="000E0945" w:rsidRDefault="00132DE0" w:rsidP="00954C93">
            <w:pPr>
              <w:spacing w:line="22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供应商负责送到采购方指定地点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A62" w14:textId="77777777" w:rsidR="00132DE0" w:rsidRPr="000E0945" w:rsidRDefault="00132DE0" w:rsidP="00954C93">
            <w:pPr>
              <w:spacing w:line="22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0E0945">
              <w:rPr>
                <w:rFonts w:ascii="宋体" w:eastAsia="宋体" w:hAnsi="宋体" w:cs="宋体" w:hint="eastAsia"/>
                <w:sz w:val="14"/>
                <w:szCs w:val="14"/>
              </w:rPr>
              <w:t>至少1年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F138" w14:textId="77777777" w:rsidR="00132DE0" w:rsidRDefault="00132DE0" w:rsidP="00954C93">
            <w:pPr>
              <w:spacing w:line="220" w:lineRule="exact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限价20000元/套</w:t>
            </w:r>
          </w:p>
        </w:tc>
      </w:tr>
    </w:tbl>
    <w:p w14:paraId="63752FDD" w14:textId="77777777" w:rsidR="00132DE0" w:rsidRPr="0093732E" w:rsidRDefault="00132DE0" w:rsidP="00132DE0">
      <w:pPr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报价供应商：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/>
          <w:b/>
          <w:bCs/>
          <w:sz w:val="28"/>
          <w:szCs w:val="28"/>
          <w:u w:val="single"/>
        </w:rPr>
        <w:t>报价总价：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>（元）</w:t>
      </w:r>
    </w:p>
    <w:p w14:paraId="21BA15D7" w14:textId="77777777" w:rsidR="00132DE0" w:rsidRDefault="00132DE0" w:rsidP="00132DE0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报价时间：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</w:t>
      </w:r>
    </w:p>
    <w:p w14:paraId="7AE4A9CD" w14:textId="77777777" w:rsidR="00132DE0" w:rsidRPr="0093732E" w:rsidRDefault="00132DE0" w:rsidP="00132DE0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 w:rsidRPr="0093732E">
        <w:rPr>
          <w:rFonts w:hint="eastAsia"/>
          <w:b/>
          <w:bCs/>
          <w:sz w:val="28"/>
          <w:szCs w:val="28"/>
        </w:rPr>
        <w:t>联系人及电话</w:t>
      </w:r>
      <w:r>
        <w:rPr>
          <w:rFonts w:hint="eastAsia"/>
          <w:b/>
          <w:bCs/>
          <w:sz w:val="28"/>
          <w:szCs w:val="28"/>
          <w:u w:val="single"/>
        </w:rPr>
        <w:t>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   </w:t>
      </w:r>
    </w:p>
    <w:p w14:paraId="31530F5D" w14:textId="77777777" w:rsidR="00132DE0" w:rsidRDefault="00132DE0" w:rsidP="00132DE0">
      <w:pPr>
        <w:spacing w:line="54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请潜在供应商按表中内容进行报价，方便评审时对比价格。</w:t>
      </w:r>
    </w:p>
    <w:p w14:paraId="5A814038" w14:textId="77777777" w:rsidR="00132DE0" w:rsidRDefault="00132DE0" w:rsidP="00132DE0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须知：</w:t>
      </w:r>
      <w:r>
        <w:rPr>
          <w:rFonts w:ascii="宋体" w:eastAsia="宋体"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报价方须一次报出不得更改的价格。除有特殊要求外，均采用国家法定计量单位。</w:t>
      </w:r>
      <w:r>
        <w:rPr>
          <w:rFonts w:ascii="宋体" w:eastAsia="宋体"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所有报价以人民币含税、含运费价格报价。</w:t>
      </w:r>
      <w:r>
        <w:rPr>
          <w:rFonts w:ascii="宋体" w:eastAsia="宋体"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报价有效期不得少于</w:t>
      </w:r>
      <w:r>
        <w:rPr>
          <w:rFonts w:ascii="宋体" w:eastAsia="宋体"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日。</w:t>
      </w:r>
      <w:r>
        <w:rPr>
          <w:rFonts w:ascii="宋体" w:eastAsia="宋体"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此表需加盖单位公章（多页盖骑缝章）。</w:t>
      </w:r>
    </w:p>
    <w:p w14:paraId="2B899197" w14:textId="77777777" w:rsidR="00132DE0" w:rsidRDefault="00132DE0" w:rsidP="00132DE0">
      <w:pPr>
        <w:pStyle w:val="a9"/>
        <w:spacing w:after="0" w:line="400" w:lineRule="exact"/>
        <w:ind w:firstLineChars="0" w:firstLine="0"/>
        <w:rPr>
          <w:szCs w:val="21"/>
        </w:rPr>
      </w:pPr>
    </w:p>
    <w:sectPr w:rsidR="00132DE0" w:rsidSect="00F14FB9">
      <w:pgSz w:w="11906" w:h="16838"/>
      <w:pgMar w:top="1702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3C842" w14:textId="77777777" w:rsidR="00F14FB9" w:rsidRDefault="00F14FB9" w:rsidP="00132DE0">
      <w:r>
        <w:separator/>
      </w:r>
    </w:p>
  </w:endnote>
  <w:endnote w:type="continuationSeparator" w:id="0">
    <w:p w14:paraId="761A66B3" w14:textId="77777777" w:rsidR="00F14FB9" w:rsidRDefault="00F14FB9" w:rsidP="001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04E02" w14:textId="77777777" w:rsidR="00F14FB9" w:rsidRDefault="00F14FB9" w:rsidP="00132DE0">
      <w:r>
        <w:separator/>
      </w:r>
    </w:p>
  </w:footnote>
  <w:footnote w:type="continuationSeparator" w:id="0">
    <w:p w14:paraId="396AB340" w14:textId="77777777" w:rsidR="00F14FB9" w:rsidRDefault="00F14FB9" w:rsidP="0013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00A"/>
    <w:rsid w:val="00132DE0"/>
    <w:rsid w:val="0045600A"/>
    <w:rsid w:val="00564D7A"/>
    <w:rsid w:val="00F1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905465-AF22-4802-BD2B-0264417A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D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DE0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132DE0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132DE0"/>
    <w:rPr>
      <w14:ligatures w14:val="none"/>
    </w:rPr>
  </w:style>
  <w:style w:type="paragraph" w:styleId="a9">
    <w:name w:val="Body Text First Indent"/>
    <w:basedOn w:val="a7"/>
    <w:link w:val="aa"/>
    <w:uiPriority w:val="99"/>
    <w:unhideWhenUsed/>
    <w:qFormat/>
    <w:rsid w:val="00132DE0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首行缩进 字符"/>
    <w:basedOn w:val="a8"/>
    <w:link w:val="a9"/>
    <w:uiPriority w:val="99"/>
    <w:rsid w:val="00132DE0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海瀛 朱</dc:creator>
  <cp:keywords/>
  <dc:description/>
  <cp:lastModifiedBy>海瀛 朱</cp:lastModifiedBy>
  <cp:revision>2</cp:revision>
  <dcterms:created xsi:type="dcterms:W3CDTF">2024-05-08T06:29:00Z</dcterms:created>
  <dcterms:modified xsi:type="dcterms:W3CDTF">2024-05-08T06:30:00Z</dcterms:modified>
</cp:coreProperties>
</file>